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5A13EA" w:rsidRDefault="00560997" w:rsidP="00D422CA">
      <w:pPr>
        <w:pStyle w:val="Heading1"/>
        <w:rPr>
          <w:color w:val="auto"/>
        </w:rPr>
      </w:pPr>
      <w:r w:rsidRPr="005A13EA">
        <w:rPr>
          <w:color w:val="auto"/>
        </w:rPr>
        <w:t xml:space="preserve">Стандард </w:t>
      </w:r>
      <w:r w:rsidR="00572C52" w:rsidRPr="005A13EA">
        <w:rPr>
          <w:color w:val="auto"/>
        </w:rPr>
        <w:t>4</w:t>
      </w:r>
      <w:r w:rsidR="002E7237" w:rsidRPr="005A13EA">
        <w:rPr>
          <w:color w:val="auto"/>
        </w:rPr>
        <w:t>: Компетенције дипломираних студената</w:t>
      </w:r>
    </w:p>
    <w:p w:rsidR="004E6058" w:rsidRPr="0030370C" w:rsidRDefault="004E6058" w:rsidP="0030370C">
      <w:pPr>
        <w:rPr>
          <w:i/>
          <w:szCs w:val="22"/>
        </w:rPr>
      </w:pPr>
      <w:r w:rsidRPr="0030370C">
        <w:rPr>
          <w:i/>
          <w:szCs w:val="22"/>
        </w:rPr>
        <w:t>Опште и предметно-специфичнe компетенцијe студената</w:t>
      </w:r>
    </w:p>
    <w:p w:rsidR="0030370C" w:rsidRPr="0030370C" w:rsidRDefault="0030370C" w:rsidP="0030370C">
      <w:pPr>
        <w:rPr>
          <w:szCs w:val="22"/>
        </w:rPr>
      </w:pPr>
      <w:r w:rsidRPr="0030370C">
        <w:rPr>
          <w:szCs w:val="22"/>
        </w:rPr>
        <w:t xml:space="preserve">Савладавањем студијског програма специјалистичких академских студија Биохемијска дијагностика студент стиче професионално образовање и постаје стручњак за ту област. </w:t>
      </w:r>
    </w:p>
    <w:p w:rsidR="0030370C" w:rsidRPr="0030370C" w:rsidRDefault="0030370C" w:rsidP="0030370C">
      <w:pPr>
        <w:rPr>
          <w:szCs w:val="22"/>
        </w:rPr>
      </w:pPr>
      <w:r w:rsidRPr="0030370C">
        <w:rPr>
          <w:szCs w:val="22"/>
        </w:rPr>
        <w:t xml:space="preserve">Студент је оспособљен да правилно одабере анализе које треба урадити у циљу лабораторијске дијагностике различитих обољења, обезбеде њихово квалитетно извођење у правилно одабраном биолошком материјалу и протумаче добијене резултате. </w:t>
      </w:r>
    </w:p>
    <w:p w:rsidR="00570FDA" w:rsidRPr="0030370C" w:rsidRDefault="0030370C" w:rsidP="0030370C">
      <w:pPr>
        <w:rPr>
          <w:i/>
          <w:szCs w:val="22"/>
        </w:rPr>
      </w:pPr>
      <w:r w:rsidRPr="0030370C">
        <w:rPr>
          <w:szCs w:val="22"/>
        </w:rPr>
        <w:t>У оквиру наставе и вежби, студенти овог студијског програма имају могућност да се упознају са теоријским принципима из одабраних поглавља предмета који су кључни за практични и самостални рад медицинског биохемичара, најсавременијим приступима решавања конкретних проблема и случајева из праксе чиме стичу знања и вештине од значаја за обављање будућих послова.</w:t>
      </w:r>
    </w:p>
    <w:p w:rsidR="004E6058" w:rsidRPr="0030370C" w:rsidRDefault="004E6058" w:rsidP="0030370C">
      <w:pPr>
        <w:rPr>
          <w:i/>
          <w:szCs w:val="22"/>
        </w:rPr>
      </w:pPr>
      <w:r w:rsidRPr="0030370C">
        <w:rPr>
          <w:i/>
          <w:szCs w:val="22"/>
        </w:rPr>
        <w:t>Исход учења</w:t>
      </w:r>
    </w:p>
    <w:p w:rsidR="0030370C" w:rsidRPr="0030370C" w:rsidRDefault="0030370C" w:rsidP="0030370C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2"/>
          <w:lang w:eastAsia="en-US"/>
        </w:rPr>
      </w:pPr>
      <w:r w:rsidRPr="0030370C">
        <w:rPr>
          <w:rFonts w:eastAsia="Calibri"/>
          <w:b w:val="0"/>
          <w:smallCaps w:val="0"/>
          <w:spacing w:val="0"/>
          <w:sz w:val="22"/>
          <w:szCs w:val="22"/>
          <w:lang w:eastAsia="en-US"/>
        </w:rPr>
        <w:t xml:space="preserve">Предложени студијски програм ће омогућити студентима да боље овладају знањима и вештинама потребним за рад у биохемијским лабораторијама, као и на другим радним местима повезаним са медицинском биохемијом. Студенти ће овладати суштинским знањима из медицинске биохемије, знати примену клиничко-хемијских процедура, знати принципе </w:t>
      </w:r>
      <w:r>
        <w:rPr>
          <w:rFonts w:eastAsia="Calibri"/>
          <w:b w:val="0"/>
          <w:smallCaps w:val="0"/>
          <w:spacing w:val="0"/>
          <w:sz w:val="22"/>
          <w:szCs w:val="22"/>
          <w:lang w:eastAsia="en-US"/>
        </w:rPr>
        <w:t>и техничко извођење лабораториј</w:t>
      </w:r>
      <w:r w:rsidRPr="0030370C">
        <w:rPr>
          <w:rFonts w:eastAsia="Calibri"/>
          <w:b w:val="0"/>
          <w:smallCaps w:val="0"/>
          <w:spacing w:val="0"/>
          <w:sz w:val="22"/>
          <w:szCs w:val="22"/>
          <w:lang w:eastAsia="en-US"/>
        </w:rPr>
        <w:t xml:space="preserve">ских метода, методолошку евалуацију аналитичких метода, медицинску евалуацију лабораторијских тестова и метода, као и принципе организације лабораторије и осигурања квалитета рада. По завршетку студијског програма студенти ће бити способни да правилно одаберу анализе које треба урадити у циљу лабораторијске дијагностике различитих обољења, обезбеде њихово квалитетно извођење у правилно одабраном биолошком материјалу и протумаче добијене резултате. </w:t>
      </w:r>
    </w:p>
    <w:p w:rsidR="0030370C" w:rsidRPr="0030370C" w:rsidRDefault="0030370C" w:rsidP="0030370C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2"/>
          <w:lang w:eastAsia="en-US"/>
        </w:rPr>
      </w:pPr>
      <w:r w:rsidRPr="0030370C">
        <w:rPr>
          <w:rFonts w:eastAsia="Calibri"/>
          <w:b w:val="0"/>
          <w:smallCaps w:val="0"/>
          <w:spacing w:val="0"/>
          <w:sz w:val="22"/>
          <w:szCs w:val="22"/>
          <w:lang w:eastAsia="en-US"/>
        </w:rPr>
        <w:t>Специјалисти фармације-медицински биохемичари са израженим педагошким карактеристикама имају могућност укључивања у процесе образовања као сарадници, а такође имају и могућност личног усавршавања кроз докторске студије.</w:t>
      </w:r>
    </w:p>
    <w:p w:rsidR="0030370C" w:rsidRPr="0030370C" w:rsidRDefault="0030370C" w:rsidP="0030370C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2"/>
          <w:lang w:eastAsia="en-US"/>
        </w:rPr>
      </w:pPr>
    </w:p>
    <w:p w:rsidR="005A13EA" w:rsidRPr="0030370C" w:rsidRDefault="005A13EA" w:rsidP="0030370C">
      <w:pPr>
        <w:pStyle w:val="Heading3"/>
        <w:spacing w:before="0" w:after="120" w:line="288" w:lineRule="auto"/>
        <w:rPr>
          <w:sz w:val="22"/>
          <w:szCs w:val="22"/>
        </w:rPr>
      </w:pPr>
      <w:r w:rsidRPr="0030370C">
        <w:rPr>
          <w:sz w:val="22"/>
          <w:szCs w:val="22"/>
        </w:rPr>
        <w:t>Прилози и табеле</w:t>
      </w:r>
    </w:p>
    <w:p w:rsidR="00483F98" w:rsidRPr="0030370C" w:rsidRDefault="00483F98" w:rsidP="0030370C">
      <w:pPr>
        <w:rPr>
          <w:szCs w:val="22"/>
          <w:lang w:eastAsia="sr-Latn-RS"/>
        </w:rPr>
      </w:pPr>
      <w:r w:rsidRPr="0030370C">
        <w:rPr>
          <w:szCs w:val="22"/>
          <w:lang w:eastAsia="sr-Latn-RS"/>
        </w:rPr>
        <w:t>Прилог 4.1</w:t>
      </w:r>
      <w:r w:rsidR="0030370C">
        <w:rPr>
          <w:szCs w:val="22"/>
          <w:lang w:eastAsia="sr-Latn-RS"/>
        </w:rPr>
        <w:t>а</w:t>
      </w:r>
      <w:r w:rsidRPr="0030370C">
        <w:rPr>
          <w:szCs w:val="22"/>
          <w:lang w:eastAsia="sr-Latn-RS"/>
        </w:rPr>
        <w:t>. Додатак дипломи (српски)</w:t>
      </w:r>
    </w:p>
    <w:p w:rsidR="005A13EA" w:rsidRPr="0030370C" w:rsidRDefault="00483F98" w:rsidP="0030370C">
      <w:pPr>
        <w:rPr>
          <w:szCs w:val="22"/>
          <w:lang w:eastAsia="sr-Latn-RS"/>
        </w:rPr>
      </w:pPr>
      <w:r w:rsidRPr="0030370C">
        <w:rPr>
          <w:szCs w:val="22"/>
          <w:lang w:eastAsia="sr-Latn-RS"/>
        </w:rPr>
        <w:t>Прилог 4.1</w:t>
      </w:r>
      <w:r w:rsidR="0030370C">
        <w:rPr>
          <w:szCs w:val="22"/>
          <w:lang w:eastAsia="sr-Latn-RS"/>
        </w:rPr>
        <w:t>б</w:t>
      </w:r>
      <w:bookmarkStart w:id="0" w:name="_GoBack"/>
      <w:bookmarkEnd w:id="0"/>
      <w:r w:rsidRPr="0030370C">
        <w:rPr>
          <w:szCs w:val="22"/>
          <w:lang w:eastAsia="sr-Latn-RS"/>
        </w:rPr>
        <w:t>. Додатак дипломи (енглески)</w:t>
      </w:r>
    </w:p>
    <w:sectPr w:rsidR="005A13EA" w:rsidRPr="0030370C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6E6" w:rsidRDefault="00EC26E6" w:rsidP="006A1398">
      <w:pPr>
        <w:spacing w:after="0" w:line="240" w:lineRule="auto"/>
      </w:pPr>
      <w:r>
        <w:separator/>
      </w:r>
    </w:p>
  </w:endnote>
  <w:endnote w:type="continuationSeparator" w:id="0">
    <w:p w:rsidR="00EC26E6" w:rsidRDefault="00EC26E6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53" w:rsidRDefault="00B5515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C26E6">
      <w:rPr>
        <w:noProof/>
      </w:rPr>
      <w:t>1</w:t>
    </w:r>
    <w:r>
      <w:rPr>
        <w:noProof/>
      </w:rPr>
      <w:fldChar w:fldCharType="end"/>
    </w:r>
  </w:p>
  <w:p w:rsidR="00B55153" w:rsidRDefault="00B551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6E6" w:rsidRDefault="00EC26E6" w:rsidP="006A1398">
      <w:pPr>
        <w:spacing w:after="0" w:line="240" w:lineRule="auto"/>
      </w:pPr>
      <w:r>
        <w:separator/>
      </w:r>
    </w:p>
  </w:footnote>
  <w:footnote w:type="continuationSeparator" w:id="0">
    <w:p w:rsidR="00EC26E6" w:rsidRDefault="00EC26E6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53" w:rsidRPr="00E63C88" w:rsidRDefault="00B55153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23A"/>
    <w:multiLevelType w:val="hybridMultilevel"/>
    <w:tmpl w:val="17AA259E"/>
    <w:lvl w:ilvl="0" w:tplc="8444C49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ystem" w:hAnsi="Symbol" w:cs="System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8A8"/>
    <w:multiLevelType w:val="hybridMultilevel"/>
    <w:tmpl w:val="BF1C29EA"/>
    <w:lvl w:ilvl="0" w:tplc="BECE80CE">
      <w:start w:val="2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NewRoman" w:hAnsi="Symbol" w:cs="TimesNew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F50AF"/>
    <w:multiLevelType w:val="multilevel"/>
    <w:tmpl w:val="BF1C29EA"/>
    <w:lvl w:ilvl="0">
      <w:start w:val="2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NewRoman" w:hAnsi="Symbol" w:cs="TimesNew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172A3"/>
    <w:multiLevelType w:val="hybridMultilevel"/>
    <w:tmpl w:val="4774C46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D797C"/>
    <w:multiLevelType w:val="hybridMultilevel"/>
    <w:tmpl w:val="AC442F4C"/>
    <w:lvl w:ilvl="0" w:tplc="528ADD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0F7112"/>
    <w:multiLevelType w:val="hybridMultilevel"/>
    <w:tmpl w:val="8A38F6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B4E15"/>
    <w:rsid w:val="000B60D2"/>
    <w:rsid w:val="000F37F2"/>
    <w:rsid w:val="00120D3A"/>
    <w:rsid w:val="001340F7"/>
    <w:rsid w:val="00183E8D"/>
    <w:rsid w:val="001937A6"/>
    <w:rsid w:val="001B2F16"/>
    <w:rsid w:val="001E6C7A"/>
    <w:rsid w:val="002068B4"/>
    <w:rsid w:val="002742C4"/>
    <w:rsid w:val="002E7237"/>
    <w:rsid w:val="00300199"/>
    <w:rsid w:val="0030370C"/>
    <w:rsid w:val="003258CA"/>
    <w:rsid w:val="00332FB2"/>
    <w:rsid w:val="00342380"/>
    <w:rsid w:val="003B0218"/>
    <w:rsid w:val="00407AA0"/>
    <w:rsid w:val="004508CA"/>
    <w:rsid w:val="00483F98"/>
    <w:rsid w:val="004D2AE5"/>
    <w:rsid w:val="004E0056"/>
    <w:rsid w:val="004E6058"/>
    <w:rsid w:val="00541192"/>
    <w:rsid w:val="00560997"/>
    <w:rsid w:val="00570FDA"/>
    <w:rsid w:val="00572C52"/>
    <w:rsid w:val="00581256"/>
    <w:rsid w:val="0058392E"/>
    <w:rsid w:val="00585B00"/>
    <w:rsid w:val="005A13EA"/>
    <w:rsid w:val="005C7975"/>
    <w:rsid w:val="006355BD"/>
    <w:rsid w:val="006A1398"/>
    <w:rsid w:val="006A4A6C"/>
    <w:rsid w:val="00745369"/>
    <w:rsid w:val="00746BE1"/>
    <w:rsid w:val="00764532"/>
    <w:rsid w:val="0077258C"/>
    <w:rsid w:val="009A6E52"/>
    <w:rsid w:val="009D4CAE"/>
    <w:rsid w:val="00A42521"/>
    <w:rsid w:val="00A44F03"/>
    <w:rsid w:val="00B51FC7"/>
    <w:rsid w:val="00B55153"/>
    <w:rsid w:val="00C4711A"/>
    <w:rsid w:val="00C72C2E"/>
    <w:rsid w:val="00D03F0D"/>
    <w:rsid w:val="00D422CA"/>
    <w:rsid w:val="00DA2B9D"/>
    <w:rsid w:val="00DB7018"/>
    <w:rsid w:val="00DC7C95"/>
    <w:rsid w:val="00DE7A85"/>
    <w:rsid w:val="00E63C88"/>
    <w:rsid w:val="00EA67ED"/>
    <w:rsid w:val="00EC26E6"/>
    <w:rsid w:val="00ED11D3"/>
    <w:rsid w:val="00F01D4D"/>
    <w:rsid w:val="00F336F1"/>
    <w:rsid w:val="00F93AE9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BED30"/>
  <w15:chartTrackingRefBased/>
  <w15:docId w15:val="{F0ADE5A9-4D0B-4E87-AE71-716A0694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A13EA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13EA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A13EA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5A13EA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A13EA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1E6C7A"/>
    <w:rPr>
      <w:sz w:val="16"/>
      <w:szCs w:val="16"/>
    </w:rPr>
  </w:style>
  <w:style w:type="paragraph" w:styleId="CommentText">
    <w:name w:val="annotation text"/>
    <w:basedOn w:val="Normal"/>
    <w:semiHidden/>
    <w:rsid w:val="001E6C7A"/>
    <w:rPr>
      <w:sz w:val="20"/>
    </w:rPr>
  </w:style>
  <w:style w:type="paragraph" w:styleId="CommentSubject">
    <w:name w:val="annotation subject"/>
    <w:basedOn w:val="CommentText"/>
    <w:next w:val="CommentText"/>
    <w:semiHidden/>
    <w:rsid w:val="001E6C7A"/>
    <w:rPr>
      <w:b/>
      <w:bCs/>
    </w:rPr>
  </w:style>
  <w:style w:type="paragraph" w:styleId="BalloonText">
    <w:name w:val="Balloon Text"/>
    <w:basedOn w:val="Normal"/>
    <w:semiHidden/>
    <w:rsid w:val="001E6C7A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5A13EA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5A13EA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5A13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4: КОМПЕТЕНЦИЈЕ ДИПЛОМИРАНИХ СТУДЕНАТА</vt:lpstr>
    </vt:vector>
  </TitlesOfParts>
  <Company>Farmaceutski fakultet</Company>
  <LinksUpToDate>false</LinksUpToDate>
  <CharactersWithSpaces>2002</CharactersWithSpaces>
  <SharedDoc>false</SharedDoc>
  <HLinks>
    <vt:vector size="12" baseType="variant">
      <vt:variant>
        <vt:i4>5767196</vt:i4>
      </vt:variant>
      <vt:variant>
        <vt:i4>3</vt:i4>
      </vt:variant>
      <vt:variant>
        <vt:i4>0</vt:i4>
      </vt:variant>
      <vt:variant>
        <vt:i4>5</vt:i4>
      </vt:variant>
      <vt:variant>
        <vt:lpwstr>Prilog 4.1.2.pdf</vt:lpwstr>
      </vt:variant>
      <vt:variant>
        <vt:lpwstr/>
      </vt:variant>
      <vt:variant>
        <vt:i4>5963804</vt:i4>
      </vt:variant>
      <vt:variant>
        <vt:i4>0</vt:i4>
      </vt:variant>
      <vt:variant>
        <vt:i4>0</vt:i4>
      </vt:variant>
      <vt:variant>
        <vt:i4>5</vt:i4>
      </vt:variant>
      <vt:variant>
        <vt:lpwstr>Prilog 4.1.1.pdf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4: КОМПЕТЕНЦИЈЕ ДИПЛОМИРАНИХ СТУДЕНАТА</dc:title>
  <dc:subject/>
  <dc:creator>Nikola Spasić</dc:creator>
  <cp:keywords/>
  <cp:lastModifiedBy>Slavica Spasić</cp:lastModifiedBy>
  <cp:revision>3</cp:revision>
  <dcterms:created xsi:type="dcterms:W3CDTF">2016-12-14T19:59:00Z</dcterms:created>
  <dcterms:modified xsi:type="dcterms:W3CDTF">2016-12-14T20:07:00Z</dcterms:modified>
</cp:coreProperties>
</file>